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DD6B0B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PPI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Documents of the</w:t>
      </w:r>
      <w:r w:rsidR="00825256">
        <w:rPr>
          <w:rFonts w:ascii="Arial" w:hAnsi="Arial" w:cs="Arial"/>
          <w:b/>
          <w:sz w:val="20"/>
          <w:szCs w:val="20"/>
        </w:rPr>
        <w:t xml:space="preserve"> </w:t>
      </w:r>
      <w:r w:rsidR="00825256" w:rsidRPr="00825256">
        <w:rPr>
          <w:rFonts w:ascii="Arial" w:hAnsi="Arial" w:cs="Arial"/>
          <w:b/>
          <w:sz w:val="20"/>
          <w:szCs w:val="20"/>
        </w:rPr>
        <w:t>annual General Meeting of Shareholders 2020</w:t>
      </w:r>
      <w:r w:rsidR="00825256">
        <w:rPr>
          <w:rFonts w:ascii="Arial" w:hAnsi="Arial" w:cs="Arial"/>
          <w:b/>
          <w:sz w:val="20"/>
          <w:szCs w:val="20"/>
        </w:rPr>
        <w:t xml:space="preserve"> </w:t>
      </w:r>
    </w:p>
    <w:p w:rsidR="00C856DC" w:rsidRDefault="00B70D7E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856DC">
        <w:rPr>
          <w:rFonts w:ascii="Arial" w:hAnsi="Arial" w:cs="Arial"/>
          <w:sz w:val="20"/>
          <w:szCs w:val="20"/>
        </w:rPr>
        <w:t>0</w:t>
      </w:r>
      <w:r w:rsidR="00DD6B0B">
        <w:rPr>
          <w:rFonts w:ascii="Arial" w:hAnsi="Arial" w:cs="Arial"/>
          <w:sz w:val="20"/>
          <w:szCs w:val="20"/>
        </w:rPr>
        <w:t>5</w:t>
      </w:r>
      <w:r w:rsidR="00C856DC">
        <w:rPr>
          <w:rFonts w:ascii="Arial" w:hAnsi="Arial" w:cs="Arial"/>
          <w:sz w:val="20"/>
          <w:szCs w:val="20"/>
        </w:rPr>
        <w:t xml:space="preserve"> Aug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DD6B0B" w:rsidRPr="00DD6B0B">
        <w:rPr>
          <w:rFonts w:ascii="Arial" w:hAnsi="Arial" w:cs="Arial"/>
          <w:sz w:val="20"/>
          <w:szCs w:val="20"/>
        </w:rPr>
        <w:t>Pacific Infrastructure Project Development &amp; Investment Corporation</w:t>
      </w:r>
      <w:r w:rsidR="00825256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B75A4A">
        <w:rPr>
          <w:rFonts w:ascii="Arial" w:hAnsi="Arial" w:cs="Arial"/>
          <w:sz w:val="20"/>
          <w:szCs w:val="20"/>
        </w:rPr>
        <w:t xml:space="preserve"> </w:t>
      </w:r>
      <w:r w:rsidR="00DD6B0B">
        <w:rPr>
          <w:rFonts w:ascii="Arial" w:hAnsi="Arial" w:cs="Arial"/>
          <w:sz w:val="20"/>
          <w:szCs w:val="20"/>
        </w:rPr>
        <w:t>documents of the</w:t>
      </w:r>
      <w:r w:rsidR="00825256" w:rsidRPr="00825256">
        <w:rPr>
          <w:rFonts w:ascii="Arial" w:hAnsi="Arial" w:cs="Arial"/>
          <w:sz w:val="20"/>
          <w:szCs w:val="20"/>
        </w:rPr>
        <w:t xml:space="preserve"> annual General Meeting of Shar</w:t>
      </w:r>
      <w:r w:rsidR="00825256">
        <w:rPr>
          <w:rFonts w:ascii="Arial" w:hAnsi="Arial" w:cs="Arial"/>
          <w:sz w:val="20"/>
          <w:szCs w:val="20"/>
        </w:rPr>
        <w:t xml:space="preserve">eholders 2020 </w:t>
      </w:r>
      <w:r w:rsidR="00D570D1">
        <w:rPr>
          <w:rFonts w:ascii="Arial" w:hAnsi="Arial" w:cs="Arial"/>
          <w:sz w:val="20"/>
          <w:szCs w:val="20"/>
        </w:rPr>
        <w:t>as follows:</w:t>
      </w:r>
      <w:r w:rsidR="00C856DC">
        <w:rPr>
          <w:rFonts w:ascii="Arial" w:hAnsi="Arial" w:cs="Arial"/>
          <w:sz w:val="20"/>
          <w:szCs w:val="20"/>
        </w:rPr>
        <w:t xml:space="preserve"> </w:t>
      </w:r>
    </w:p>
    <w:p w:rsidR="00EE0BBE" w:rsidRDefault="00EE0BBE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the State Securities Commission, Hanoi Stock Exchange, shareholders of </w:t>
      </w:r>
      <w:r w:rsidRPr="00DD6B0B">
        <w:rPr>
          <w:rFonts w:ascii="Arial" w:hAnsi="Arial" w:cs="Arial"/>
          <w:sz w:val="20"/>
          <w:szCs w:val="20"/>
        </w:rPr>
        <w:t>Pacific Infrastructure Project Development &amp; Investment Corporation</w:t>
      </w:r>
    </w:p>
    <w:p w:rsidR="00EE0BBE" w:rsidRDefault="00EE0BBE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Board of Directors of </w:t>
      </w:r>
      <w:r w:rsidRPr="00DD6B0B">
        <w:rPr>
          <w:rFonts w:ascii="Arial" w:hAnsi="Arial" w:cs="Arial"/>
          <w:sz w:val="20"/>
          <w:szCs w:val="20"/>
        </w:rPr>
        <w:t>Pacific Infrastructure Project Development &amp; Investment Corporation</w:t>
      </w:r>
      <w:r>
        <w:rPr>
          <w:rFonts w:ascii="Arial" w:hAnsi="Arial" w:cs="Arial"/>
          <w:sz w:val="20"/>
          <w:szCs w:val="20"/>
        </w:rPr>
        <w:t xml:space="preserve"> cordially invites </w:t>
      </w:r>
      <w:r w:rsidR="007E7B47">
        <w:rPr>
          <w:rFonts w:ascii="Arial" w:hAnsi="Arial" w:cs="Arial"/>
          <w:sz w:val="20"/>
          <w:szCs w:val="20"/>
        </w:rPr>
        <w:t>shareholders to the third annual General Meeting of Shareholders in 2020 as follows:</w:t>
      </w:r>
    </w:p>
    <w:p w:rsidR="007E7B47" w:rsidRDefault="00EE0BBE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0BBE">
        <w:rPr>
          <w:rFonts w:ascii="Arial" w:hAnsi="Arial" w:cs="Arial"/>
          <w:sz w:val="20"/>
          <w:szCs w:val="20"/>
        </w:rPr>
        <w:t xml:space="preserve">Time &amp; place: </w:t>
      </w:r>
    </w:p>
    <w:p w:rsidR="007E7B47" w:rsidRDefault="007E7B47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Time: From 8:00 to 12:00 on August 18, 2020</w:t>
      </w:r>
    </w:p>
    <w:p w:rsidR="007E7B47" w:rsidRDefault="00EE0BBE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0BBE">
        <w:rPr>
          <w:rFonts w:ascii="Arial" w:hAnsi="Arial" w:cs="Arial"/>
          <w:sz w:val="20"/>
          <w:szCs w:val="20"/>
        </w:rPr>
        <w:t xml:space="preserve">- Location: Ballroom Hall - 9th floor, Aristo Saigon Hotel, </w:t>
      </w:r>
      <w:r w:rsidR="007E7B47">
        <w:rPr>
          <w:rFonts w:ascii="Arial" w:hAnsi="Arial" w:cs="Arial"/>
          <w:sz w:val="20"/>
          <w:szCs w:val="20"/>
        </w:rPr>
        <w:t>No.</w:t>
      </w:r>
      <w:r w:rsidRPr="00EE0BBE">
        <w:rPr>
          <w:rFonts w:ascii="Arial" w:hAnsi="Arial" w:cs="Arial"/>
          <w:sz w:val="20"/>
          <w:szCs w:val="20"/>
        </w:rPr>
        <w:t xml:space="preserve">3A Vo Van Tan, Ward 6, District 3, </w:t>
      </w:r>
      <w:r w:rsidR="007E7B47">
        <w:rPr>
          <w:rFonts w:ascii="Arial" w:hAnsi="Arial" w:cs="Arial"/>
          <w:sz w:val="20"/>
          <w:szCs w:val="20"/>
        </w:rPr>
        <w:t xml:space="preserve">Ho Chi Minh City </w:t>
      </w:r>
    </w:p>
    <w:p w:rsidR="001B5322" w:rsidRDefault="00EE0BBE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0BBE">
        <w:rPr>
          <w:rFonts w:ascii="Arial" w:hAnsi="Arial" w:cs="Arial"/>
          <w:sz w:val="20"/>
          <w:szCs w:val="20"/>
        </w:rPr>
        <w:t xml:space="preserve">2. The content of the </w:t>
      </w:r>
      <w:r w:rsidR="001B5322">
        <w:rPr>
          <w:rFonts w:ascii="Arial" w:hAnsi="Arial" w:cs="Arial"/>
          <w:sz w:val="20"/>
          <w:szCs w:val="20"/>
        </w:rPr>
        <w:t>annual General Meeting of Shareholders</w:t>
      </w:r>
      <w:r w:rsidRPr="00EE0BBE">
        <w:rPr>
          <w:rFonts w:ascii="Arial" w:hAnsi="Arial" w:cs="Arial"/>
          <w:sz w:val="20"/>
          <w:szCs w:val="20"/>
        </w:rPr>
        <w:t xml:space="preserve">: </w:t>
      </w:r>
    </w:p>
    <w:p w:rsidR="001B5322" w:rsidRDefault="001B5322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E0BBE" w:rsidRPr="00EE0BBE">
        <w:rPr>
          <w:rFonts w:ascii="Arial" w:hAnsi="Arial" w:cs="Arial"/>
          <w:sz w:val="20"/>
          <w:szCs w:val="20"/>
        </w:rPr>
        <w:t>Report on production and business in 2</w:t>
      </w:r>
      <w:r>
        <w:rPr>
          <w:rFonts w:ascii="Arial" w:hAnsi="Arial" w:cs="Arial"/>
          <w:sz w:val="20"/>
          <w:szCs w:val="20"/>
        </w:rPr>
        <w:t>019; approving</w:t>
      </w:r>
      <w:r w:rsidR="00EE0BBE" w:rsidRPr="00EE0BBE">
        <w:rPr>
          <w:rFonts w:ascii="Arial" w:hAnsi="Arial" w:cs="Arial"/>
          <w:sz w:val="20"/>
          <w:szCs w:val="20"/>
        </w:rPr>
        <w:t xml:space="preserve"> the audited financial statement</w:t>
      </w:r>
      <w:r>
        <w:rPr>
          <w:rFonts w:ascii="Arial" w:hAnsi="Arial" w:cs="Arial"/>
          <w:sz w:val="20"/>
          <w:szCs w:val="20"/>
        </w:rPr>
        <w:t xml:space="preserve"> of 2019</w:t>
      </w:r>
    </w:p>
    <w:p w:rsidR="001B5322" w:rsidRDefault="001B5322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E0BBE" w:rsidRPr="00EE0BBE">
        <w:rPr>
          <w:rFonts w:ascii="Arial" w:hAnsi="Arial" w:cs="Arial"/>
          <w:sz w:val="20"/>
          <w:szCs w:val="20"/>
        </w:rPr>
        <w:t xml:space="preserve"> Corporate Governance Report </w:t>
      </w:r>
      <w:r>
        <w:rPr>
          <w:rFonts w:ascii="Arial" w:hAnsi="Arial" w:cs="Arial"/>
          <w:sz w:val="20"/>
          <w:szCs w:val="20"/>
        </w:rPr>
        <w:t>of 2019</w:t>
      </w:r>
    </w:p>
    <w:p w:rsidR="001B5322" w:rsidRDefault="001B5322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E0BBE" w:rsidRPr="00EE0BBE">
        <w:rPr>
          <w:rFonts w:ascii="Arial" w:hAnsi="Arial" w:cs="Arial"/>
          <w:sz w:val="20"/>
          <w:szCs w:val="20"/>
        </w:rPr>
        <w:t xml:space="preserve"> Report of</w:t>
      </w:r>
      <w:r>
        <w:rPr>
          <w:rFonts w:ascii="Arial" w:hAnsi="Arial" w:cs="Arial"/>
          <w:sz w:val="20"/>
          <w:szCs w:val="20"/>
        </w:rPr>
        <w:t xml:space="preserve"> the Supervisory Board in 2019</w:t>
      </w:r>
    </w:p>
    <w:p w:rsidR="001B5322" w:rsidRDefault="001B5322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E0BBE" w:rsidRPr="00EE0BBE">
        <w:rPr>
          <w:rFonts w:ascii="Arial" w:hAnsi="Arial" w:cs="Arial"/>
          <w:sz w:val="20"/>
          <w:szCs w:val="20"/>
        </w:rPr>
        <w:t xml:space="preserve"> Approve</w:t>
      </w:r>
      <w:r>
        <w:rPr>
          <w:rFonts w:ascii="Arial" w:hAnsi="Arial" w:cs="Arial"/>
          <w:sz w:val="20"/>
          <w:szCs w:val="20"/>
        </w:rPr>
        <w:t xml:space="preserve"> the production and business plan of 2020</w:t>
      </w:r>
    </w:p>
    <w:p w:rsidR="002F5366" w:rsidRDefault="001B5322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E0BBE" w:rsidRPr="00EE0BBE">
        <w:rPr>
          <w:rFonts w:ascii="Arial" w:hAnsi="Arial" w:cs="Arial"/>
          <w:sz w:val="20"/>
          <w:szCs w:val="20"/>
        </w:rPr>
        <w:t xml:space="preserve"> Approving the pl</w:t>
      </w:r>
      <w:r w:rsidR="002F5366">
        <w:rPr>
          <w:rFonts w:ascii="Arial" w:hAnsi="Arial" w:cs="Arial"/>
          <w:sz w:val="20"/>
          <w:szCs w:val="20"/>
        </w:rPr>
        <w:t>an for no profit distribution for</w:t>
      </w:r>
      <w:r w:rsidR="00EE0BBE" w:rsidRPr="00EE0BBE">
        <w:rPr>
          <w:rFonts w:ascii="Arial" w:hAnsi="Arial" w:cs="Arial"/>
          <w:sz w:val="20"/>
          <w:szCs w:val="20"/>
        </w:rPr>
        <w:t xml:space="preserve"> 2019 due to negative after-tax profit and appro</w:t>
      </w:r>
      <w:r w:rsidR="002F5366">
        <w:rPr>
          <w:rFonts w:ascii="Arial" w:hAnsi="Arial" w:cs="Arial"/>
          <w:sz w:val="20"/>
          <w:szCs w:val="20"/>
        </w:rPr>
        <w:t>ving the dividend plan for 2020</w:t>
      </w:r>
    </w:p>
    <w:p w:rsidR="0017788B" w:rsidRDefault="002F5366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Submitting the approval of no </w:t>
      </w:r>
      <w:r w:rsidR="00EE0BBE" w:rsidRPr="00EE0BBE">
        <w:rPr>
          <w:rFonts w:ascii="Arial" w:hAnsi="Arial" w:cs="Arial"/>
          <w:sz w:val="20"/>
          <w:szCs w:val="20"/>
        </w:rPr>
        <w:t>payment of remuneration to the Board of Direct</w:t>
      </w:r>
      <w:r>
        <w:rPr>
          <w:rFonts w:ascii="Arial" w:hAnsi="Arial" w:cs="Arial"/>
          <w:sz w:val="20"/>
          <w:szCs w:val="20"/>
        </w:rPr>
        <w:t>ors and the Supervisory Board for</w:t>
      </w:r>
      <w:r w:rsidR="0017788B">
        <w:rPr>
          <w:rFonts w:ascii="Arial" w:hAnsi="Arial" w:cs="Arial"/>
          <w:sz w:val="20"/>
          <w:szCs w:val="20"/>
        </w:rPr>
        <w:t xml:space="preserve"> 2019</w:t>
      </w:r>
    </w:p>
    <w:p w:rsidR="0017788B" w:rsidRDefault="0017788B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E0BBE" w:rsidRPr="00EE0B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EE0BBE" w:rsidRPr="00EE0BBE">
        <w:rPr>
          <w:rFonts w:ascii="Arial" w:hAnsi="Arial" w:cs="Arial"/>
          <w:sz w:val="20"/>
          <w:szCs w:val="20"/>
        </w:rPr>
        <w:t xml:space="preserve">ubmission of approval for the total </w:t>
      </w:r>
      <w:r w:rsidRPr="00EE0BBE">
        <w:rPr>
          <w:rFonts w:ascii="Arial" w:hAnsi="Arial" w:cs="Arial"/>
          <w:sz w:val="20"/>
          <w:szCs w:val="20"/>
        </w:rPr>
        <w:t>estimate</w:t>
      </w:r>
      <w:r>
        <w:rPr>
          <w:rFonts w:ascii="Arial" w:hAnsi="Arial" w:cs="Arial"/>
          <w:sz w:val="20"/>
          <w:szCs w:val="20"/>
        </w:rPr>
        <w:t>d</w:t>
      </w:r>
      <w:r w:rsidRPr="00EE0BBE">
        <w:rPr>
          <w:rFonts w:ascii="Arial" w:hAnsi="Arial" w:cs="Arial"/>
          <w:sz w:val="20"/>
          <w:szCs w:val="20"/>
        </w:rPr>
        <w:t xml:space="preserve"> </w:t>
      </w:r>
      <w:r w:rsidR="00EE0BBE" w:rsidRPr="00EE0BBE">
        <w:rPr>
          <w:rFonts w:ascii="Arial" w:hAnsi="Arial" w:cs="Arial"/>
          <w:sz w:val="20"/>
          <w:szCs w:val="20"/>
        </w:rPr>
        <w:t>remuneration for the members of the Board of Directors and the Supervisory Board for the fiscal year 2020</w:t>
      </w:r>
    </w:p>
    <w:p w:rsidR="006D3C50" w:rsidRDefault="0017788B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</w:t>
      </w:r>
      <w:r w:rsidRPr="0017788B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17788B">
        <w:rPr>
          <w:rFonts w:ascii="Arial" w:hAnsi="Arial" w:cs="Arial"/>
          <w:sz w:val="20"/>
          <w:szCs w:val="20"/>
        </w:rPr>
        <w:t xml:space="preserve"> authorize</w:t>
      </w:r>
      <w:r>
        <w:rPr>
          <w:rFonts w:ascii="Arial" w:hAnsi="Arial" w:cs="Arial"/>
          <w:sz w:val="20"/>
          <w:szCs w:val="20"/>
        </w:rPr>
        <w:t>d</w:t>
      </w:r>
      <w:r w:rsidRPr="0017788B">
        <w:rPr>
          <w:rFonts w:ascii="Arial" w:hAnsi="Arial" w:cs="Arial"/>
          <w:sz w:val="20"/>
          <w:szCs w:val="20"/>
        </w:rPr>
        <w:t xml:space="preserve"> the Board of Directors to select </w:t>
      </w:r>
      <w:r w:rsidR="006D3C50">
        <w:rPr>
          <w:rFonts w:ascii="Arial" w:hAnsi="Arial" w:cs="Arial"/>
          <w:sz w:val="20"/>
          <w:szCs w:val="20"/>
        </w:rPr>
        <w:t xml:space="preserve">an </w:t>
      </w:r>
      <w:r w:rsidRPr="0017788B">
        <w:rPr>
          <w:rFonts w:ascii="Arial" w:hAnsi="Arial" w:cs="Arial"/>
          <w:sz w:val="20"/>
          <w:szCs w:val="20"/>
        </w:rPr>
        <w:t>auditing company for fiscal year</w:t>
      </w:r>
      <w:r w:rsidR="006D3C50">
        <w:rPr>
          <w:rFonts w:ascii="Arial" w:hAnsi="Arial" w:cs="Arial"/>
          <w:sz w:val="20"/>
          <w:szCs w:val="20"/>
        </w:rPr>
        <w:t xml:space="preserve"> of 2020</w:t>
      </w:r>
    </w:p>
    <w:p w:rsidR="006D3C50" w:rsidRDefault="006D3C50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Submit</w:t>
      </w:r>
      <w:r w:rsidR="0017788B" w:rsidRPr="0017788B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17788B" w:rsidRPr="0017788B">
        <w:rPr>
          <w:rFonts w:ascii="Arial" w:hAnsi="Arial" w:cs="Arial"/>
          <w:sz w:val="20"/>
          <w:szCs w:val="20"/>
        </w:rPr>
        <w:t xml:space="preserve"> to elect additional members of the Board of Directors for the term o</w:t>
      </w:r>
      <w:r>
        <w:rPr>
          <w:rFonts w:ascii="Arial" w:hAnsi="Arial" w:cs="Arial"/>
          <w:sz w:val="20"/>
          <w:szCs w:val="20"/>
        </w:rPr>
        <w:t>f 2018 – 2023</w:t>
      </w:r>
    </w:p>
    <w:p w:rsidR="006D3C50" w:rsidRDefault="006D3C50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7788B" w:rsidRPr="0017788B">
        <w:rPr>
          <w:rFonts w:ascii="Arial" w:hAnsi="Arial" w:cs="Arial"/>
          <w:sz w:val="20"/>
          <w:szCs w:val="20"/>
        </w:rPr>
        <w:t xml:space="preserve"> Other issues under the authority of the </w:t>
      </w:r>
      <w:r>
        <w:rPr>
          <w:rFonts w:ascii="Arial" w:hAnsi="Arial" w:cs="Arial"/>
          <w:sz w:val="20"/>
          <w:szCs w:val="20"/>
        </w:rPr>
        <w:t>annual General Meeting of Shareholders in accordance with the law</w:t>
      </w:r>
    </w:p>
    <w:p w:rsidR="006D3C50" w:rsidRDefault="0017788B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788B">
        <w:rPr>
          <w:rFonts w:ascii="Arial" w:hAnsi="Arial" w:cs="Arial"/>
          <w:sz w:val="20"/>
          <w:szCs w:val="20"/>
        </w:rPr>
        <w:lastRenderedPageBreak/>
        <w:t xml:space="preserve">3. Documents of the </w:t>
      </w:r>
      <w:r w:rsidR="006D3C50">
        <w:rPr>
          <w:rFonts w:ascii="Arial" w:hAnsi="Arial" w:cs="Arial"/>
          <w:sz w:val="20"/>
          <w:szCs w:val="20"/>
        </w:rPr>
        <w:t>annual General Meeting of Shareholders</w:t>
      </w:r>
      <w:r w:rsidRPr="0017788B">
        <w:rPr>
          <w:rFonts w:ascii="Arial" w:hAnsi="Arial" w:cs="Arial"/>
          <w:sz w:val="20"/>
          <w:szCs w:val="20"/>
        </w:rPr>
        <w:t xml:space="preserve">: </w:t>
      </w:r>
    </w:p>
    <w:p w:rsidR="00192FAE" w:rsidRDefault="006D3C50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7788B" w:rsidRPr="0017788B">
        <w:rPr>
          <w:rFonts w:ascii="Arial" w:hAnsi="Arial" w:cs="Arial"/>
          <w:sz w:val="20"/>
          <w:szCs w:val="20"/>
        </w:rPr>
        <w:t>Agenda of the third Annual Genera</w:t>
      </w:r>
      <w:r w:rsidR="00192FAE">
        <w:rPr>
          <w:rFonts w:ascii="Arial" w:hAnsi="Arial" w:cs="Arial"/>
          <w:sz w:val="20"/>
          <w:szCs w:val="20"/>
        </w:rPr>
        <w:t>l Meeting of Shareholders 2020</w:t>
      </w:r>
    </w:p>
    <w:p w:rsidR="00192FAE" w:rsidRDefault="00192FAE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7788B" w:rsidRPr="0017788B">
        <w:rPr>
          <w:rFonts w:ascii="Arial" w:hAnsi="Arial" w:cs="Arial"/>
          <w:sz w:val="20"/>
          <w:szCs w:val="20"/>
        </w:rPr>
        <w:t xml:space="preserve"> Related documents and forms: posted at www.ppigroup.com.vn </w:t>
      </w:r>
    </w:p>
    <w:p w:rsidR="00192FAE" w:rsidRDefault="0017788B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788B">
        <w:rPr>
          <w:rFonts w:ascii="Arial" w:hAnsi="Arial" w:cs="Arial"/>
          <w:sz w:val="20"/>
          <w:szCs w:val="20"/>
        </w:rPr>
        <w:t>• Draft: Regulations on holding the third Annual General Meeting of Shareholders</w:t>
      </w:r>
      <w:r w:rsidR="00192FAE">
        <w:rPr>
          <w:rFonts w:ascii="Arial" w:hAnsi="Arial" w:cs="Arial"/>
          <w:sz w:val="20"/>
          <w:szCs w:val="20"/>
        </w:rPr>
        <w:t xml:space="preserve"> in 2020</w:t>
      </w:r>
    </w:p>
    <w:p w:rsidR="00192FAE" w:rsidRDefault="0017788B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788B">
        <w:rPr>
          <w:rFonts w:ascii="Arial" w:hAnsi="Arial" w:cs="Arial"/>
          <w:sz w:val="20"/>
          <w:szCs w:val="20"/>
        </w:rPr>
        <w:t xml:space="preserve">• Report on production and business in 2019, </w:t>
      </w:r>
      <w:r w:rsidR="00192FAE">
        <w:rPr>
          <w:rFonts w:ascii="Arial" w:hAnsi="Arial" w:cs="Arial"/>
          <w:sz w:val="20"/>
          <w:szCs w:val="20"/>
        </w:rPr>
        <w:t>approval of the audited financial statement of 2019</w:t>
      </w:r>
    </w:p>
    <w:p w:rsidR="00991885" w:rsidRDefault="0017788B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788B">
        <w:rPr>
          <w:rFonts w:ascii="Arial" w:hAnsi="Arial" w:cs="Arial"/>
          <w:sz w:val="20"/>
          <w:szCs w:val="20"/>
        </w:rPr>
        <w:t>• Corpor</w:t>
      </w:r>
      <w:r w:rsidR="00991885">
        <w:rPr>
          <w:rFonts w:ascii="Arial" w:hAnsi="Arial" w:cs="Arial"/>
          <w:sz w:val="20"/>
          <w:szCs w:val="20"/>
        </w:rPr>
        <w:t>ate governance report in 2019</w:t>
      </w:r>
    </w:p>
    <w:p w:rsidR="00991885" w:rsidRDefault="00991885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788B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17788B" w:rsidRPr="0017788B">
        <w:rPr>
          <w:rFonts w:ascii="Arial" w:hAnsi="Arial" w:cs="Arial"/>
          <w:sz w:val="20"/>
          <w:szCs w:val="20"/>
        </w:rPr>
        <w:t>Report of the Sup</w:t>
      </w:r>
      <w:r>
        <w:rPr>
          <w:rFonts w:ascii="Arial" w:hAnsi="Arial" w:cs="Arial"/>
          <w:sz w:val="20"/>
          <w:szCs w:val="20"/>
        </w:rPr>
        <w:t>ervisory Board in 2019</w:t>
      </w:r>
    </w:p>
    <w:p w:rsidR="00991885" w:rsidRDefault="0017788B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788B">
        <w:rPr>
          <w:rFonts w:ascii="Arial" w:hAnsi="Arial" w:cs="Arial"/>
          <w:sz w:val="20"/>
          <w:szCs w:val="20"/>
        </w:rPr>
        <w:t>• Draft: approving the product</w:t>
      </w:r>
      <w:r w:rsidR="00991885">
        <w:rPr>
          <w:rFonts w:ascii="Arial" w:hAnsi="Arial" w:cs="Arial"/>
          <w:sz w:val="20"/>
          <w:szCs w:val="20"/>
        </w:rPr>
        <w:t>ion and business plan for 2020</w:t>
      </w:r>
    </w:p>
    <w:p w:rsidR="002B5BD4" w:rsidRDefault="00991885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Draft: approving the plan on not distributing profit of</w:t>
      </w:r>
      <w:r w:rsidR="0017788B" w:rsidRPr="0017788B">
        <w:rPr>
          <w:rFonts w:ascii="Arial" w:hAnsi="Arial" w:cs="Arial"/>
          <w:sz w:val="20"/>
          <w:szCs w:val="20"/>
        </w:rPr>
        <w:t xml:space="preserve"> 2019 due to negative after-tax profit and approvi</w:t>
      </w:r>
      <w:r w:rsidR="002B5BD4">
        <w:rPr>
          <w:rFonts w:ascii="Arial" w:hAnsi="Arial" w:cs="Arial"/>
          <w:sz w:val="20"/>
          <w:szCs w:val="20"/>
        </w:rPr>
        <w:t>ng the dividend plan for 2020</w:t>
      </w:r>
    </w:p>
    <w:p w:rsidR="0017788B" w:rsidRDefault="002B5BD4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17788B" w:rsidRPr="0017788B">
        <w:rPr>
          <w:rFonts w:ascii="Arial" w:hAnsi="Arial" w:cs="Arial"/>
          <w:sz w:val="20"/>
          <w:szCs w:val="20"/>
        </w:rPr>
        <w:t xml:space="preserve">Draft: submitting for approval </w:t>
      </w:r>
      <w:r>
        <w:rPr>
          <w:rFonts w:ascii="Arial" w:hAnsi="Arial" w:cs="Arial"/>
          <w:sz w:val="20"/>
          <w:szCs w:val="20"/>
        </w:rPr>
        <w:t>of no</w:t>
      </w:r>
      <w:r w:rsidR="0017788B" w:rsidRPr="0017788B">
        <w:rPr>
          <w:rFonts w:ascii="Arial" w:hAnsi="Arial" w:cs="Arial"/>
          <w:sz w:val="20"/>
          <w:szCs w:val="20"/>
        </w:rPr>
        <w:t xml:space="preserve"> remuneration </w:t>
      </w:r>
      <w:r>
        <w:rPr>
          <w:rFonts w:ascii="Arial" w:hAnsi="Arial" w:cs="Arial"/>
          <w:sz w:val="20"/>
          <w:szCs w:val="20"/>
        </w:rPr>
        <w:t xml:space="preserve">payment </w:t>
      </w:r>
      <w:r w:rsidR="0017788B" w:rsidRPr="0017788B">
        <w:rPr>
          <w:rFonts w:ascii="Arial" w:hAnsi="Arial" w:cs="Arial"/>
          <w:sz w:val="20"/>
          <w:szCs w:val="20"/>
        </w:rPr>
        <w:t>to the Board of Directors and the Supervisory Board in 2019</w:t>
      </w:r>
    </w:p>
    <w:p w:rsidR="00AE4C25" w:rsidRDefault="00AE4C25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2B5BD4" w:rsidRPr="002B5BD4">
        <w:rPr>
          <w:rFonts w:ascii="Arial" w:hAnsi="Arial" w:cs="Arial"/>
          <w:sz w:val="20"/>
          <w:szCs w:val="20"/>
        </w:rPr>
        <w:t>Dr</w:t>
      </w:r>
      <w:r>
        <w:rPr>
          <w:rFonts w:ascii="Arial" w:hAnsi="Arial" w:cs="Arial"/>
          <w:sz w:val="20"/>
          <w:szCs w:val="20"/>
        </w:rPr>
        <w:t>aft: submitting for approval of</w:t>
      </w:r>
      <w:r w:rsidR="002B5BD4" w:rsidRPr="002B5BD4">
        <w:rPr>
          <w:rFonts w:ascii="Arial" w:hAnsi="Arial" w:cs="Arial"/>
          <w:sz w:val="20"/>
          <w:szCs w:val="20"/>
        </w:rPr>
        <w:t xml:space="preserve"> the total estimate</w:t>
      </w:r>
      <w:r>
        <w:rPr>
          <w:rFonts w:ascii="Arial" w:hAnsi="Arial" w:cs="Arial"/>
          <w:sz w:val="20"/>
          <w:szCs w:val="20"/>
        </w:rPr>
        <w:t>d remuneration</w:t>
      </w:r>
      <w:r w:rsidR="002B5BD4" w:rsidRPr="002B5BD4">
        <w:rPr>
          <w:rFonts w:ascii="Arial" w:hAnsi="Arial" w:cs="Arial"/>
          <w:sz w:val="20"/>
          <w:szCs w:val="20"/>
        </w:rPr>
        <w:t xml:space="preserve"> for the members of the Board of Directors and the Supervisory Board for the fiscal year </w:t>
      </w:r>
      <w:r>
        <w:rPr>
          <w:rFonts w:ascii="Arial" w:hAnsi="Arial" w:cs="Arial"/>
          <w:sz w:val="20"/>
          <w:szCs w:val="20"/>
        </w:rPr>
        <w:t>of 2020</w:t>
      </w:r>
    </w:p>
    <w:p w:rsidR="00AE4C25" w:rsidRDefault="002B5BD4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5BD4">
        <w:rPr>
          <w:rFonts w:ascii="Arial" w:hAnsi="Arial" w:cs="Arial"/>
          <w:sz w:val="20"/>
          <w:szCs w:val="20"/>
        </w:rPr>
        <w:t xml:space="preserve">• Submit </w:t>
      </w:r>
      <w:r w:rsidR="00AE4C25">
        <w:rPr>
          <w:rFonts w:ascii="Arial" w:hAnsi="Arial" w:cs="Arial"/>
          <w:sz w:val="20"/>
          <w:szCs w:val="20"/>
        </w:rPr>
        <w:t>the annual General Meeting of Shareholders</w:t>
      </w:r>
      <w:r w:rsidRPr="002B5BD4">
        <w:rPr>
          <w:rFonts w:ascii="Arial" w:hAnsi="Arial" w:cs="Arial"/>
          <w:sz w:val="20"/>
          <w:szCs w:val="20"/>
        </w:rPr>
        <w:t xml:space="preserve"> to authorize the Board of Directors to select </w:t>
      </w:r>
      <w:r w:rsidR="00AE4C25">
        <w:rPr>
          <w:rFonts w:ascii="Arial" w:hAnsi="Arial" w:cs="Arial"/>
          <w:sz w:val="20"/>
          <w:szCs w:val="20"/>
        </w:rPr>
        <w:t xml:space="preserve">an </w:t>
      </w:r>
      <w:r w:rsidRPr="002B5BD4">
        <w:rPr>
          <w:rFonts w:ascii="Arial" w:hAnsi="Arial" w:cs="Arial"/>
          <w:sz w:val="20"/>
          <w:szCs w:val="20"/>
        </w:rPr>
        <w:t xml:space="preserve">auditing company for fiscal year </w:t>
      </w:r>
      <w:r w:rsidR="00AE4C25">
        <w:rPr>
          <w:rFonts w:ascii="Arial" w:hAnsi="Arial" w:cs="Arial"/>
          <w:sz w:val="20"/>
          <w:szCs w:val="20"/>
        </w:rPr>
        <w:t>of 2020</w:t>
      </w:r>
    </w:p>
    <w:p w:rsidR="00BC26DC" w:rsidRDefault="00BC26DC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5BD4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2B5BD4" w:rsidRPr="002B5BD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raft: Regulation</w:t>
      </w:r>
      <w:r w:rsidR="002B5BD4" w:rsidRPr="002B5BD4">
        <w:rPr>
          <w:rFonts w:ascii="Arial" w:hAnsi="Arial" w:cs="Arial"/>
          <w:sz w:val="20"/>
          <w:szCs w:val="20"/>
        </w:rPr>
        <w:t xml:space="preserve"> on election of additional members of the Board of Directors for the term of 201</w:t>
      </w:r>
      <w:r>
        <w:rPr>
          <w:rFonts w:ascii="Arial" w:hAnsi="Arial" w:cs="Arial"/>
          <w:sz w:val="20"/>
          <w:szCs w:val="20"/>
        </w:rPr>
        <w:t>8 - 2023 and related documents</w:t>
      </w:r>
    </w:p>
    <w:p w:rsidR="007D3B66" w:rsidRDefault="002B5BD4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5BD4">
        <w:rPr>
          <w:rFonts w:ascii="Arial" w:hAnsi="Arial" w:cs="Arial"/>
          <w:sz w:val="20"/>
          <w:szCs w:val="20"/>
        </w:rPr>
        <w:t xml:space="preserve">• Proposal of voting contents at the 2020 Annual </w:t>
      </w:r>
      <w:r w:rsidR="007D3B66">
        <w:rPr>
          <w:rFonts w:ascii="Arial" w:hAnsi="Arial" w:cs="Arial"/>
          <w:sz w:val="20"/>
          <w:szCs w:val="20"/>
        </w:rPr>
        <w:t>General Meeting of Shareholders</w:t>
      </w:r>
    </w:p>
    <w:p w:rsidR="007D3B66" w:rsidRDefault="002B5BD4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5BD4">
        <w:rPr>
          <w:rFonts w:ascii="Arial" w:hAnsi="Arial" w:cs="Arial"/>
          <w:sz w:val="20"/>
          <w:szCs w:val="20"/>
        </w:rPr>
        <w:t xml:space="preserve">• Minutes and </w:t>
      </w:r>
      <w:r w:rsidR="007D3B66">
        <w:rPr>
          <w:rFonts w:ascii="Arial" w:hAnsi="Arial" w:cs="Arial"/>
          <w:sz w:val="20"/>
          <w:szCs w:val="20"/>
        </w:rPr>
        <w:t>General Mandate 2020 (to be announced on</w:t>
      </w:r>
      <w:r w:rsidRPr="002B5BD4">
        <w:rPr>
          <w:rFonts w:ascii="Arial" w:hAnsi="Arial" w:cs="Arial"/>
          <w:sz w:val="20"/>
          <w:szCs w:val="20"/>
        </w:rPr>
        <w:t xml:space="preserve"> website www.ppigroup.com.vn after the meeting ends) </w:t>
      </w:r>
    </w:p>
    <w:p w:rsidR="007D3B66" w:rsidRDefault="002B5BD4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5BD4">
        <w:rPr>
          <w:rFonts w:ascii="Arial" w:hAnsi="Arial" w:cs="Arial"/>
          <w:sz w:val="20"/>
          <w:szCs w:val="20"/>
        </w:rPr>
        <w:t xml:space="preserve">4. Conditions for participation: </w:t>
      </w:r>
    </w:p>
    <w:p w:rsidR="007D3B66" w:rsidRDefault="007D3B66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B5BD4" w:rsidRPr="002B5BD4">
        <w:rPr>
          <w:rFonts w:ascii="Arial" w:hAnsi="Arial" w:cs="Arial"/>
          <w:sz w:val="20"/>
          <w:szCs w:val="20"/>
        </w:rPr>
        <w:t>All S</w:t>
      </w:r>
      <w:r>
        <w:rPr>
          <w:rFonts w:ascii="Arial" w:hAnsi="Arial" w:cs="Arial"/>
          <w:sz w:val="20"/>
          <w:szCs w:val="20"/>
        </w:rPr>
        <w:t xml:space="preserve">hareholders </w:t>
      </w:r>
      <w:r w:rsidR="002B5BD4" w:rsidRPr="002B5BD4">
        <w:rPr>
          <w:rFonts w:ascii="Arial" w:hAnsi="Arial" w:cs="Arial"/>
          <w:sz w:val="20"/>
          <w:szCs w:val="20"/>
        </w:rPr>
        <w:t xml:space="preserve">named in the list of shareholders </w:t>
      </w:r>
      <w:r>
        <w:rPr>
          <w:rFonts w:ascii="Arial" w:hAnsi="Arial" w:cs="Arial"/>
          <w:sz w:val="20"/>
          <w:szCs w:val="20"/>
        </w:rPr>
        <w:t>on the record date of May 29, 2020</w:t>
      </w:r>
    </w:p>
    <w:p w:rsidR="00AB3D5F" w:rsidRDefault="007D3B66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B5BD4" w:rsidRPr="002B5BD4">
        <w:rPr>
          <w:rFonts w:ascii="Arial" w:hAnsi="Arial" w:cs="Arial"/>
          <w:sz w:val="20"/>
          <w:szCs w:val="20"/>
        </w:rPr>
        <w:t xml:space="preserve"> Shareholders who cannot directly attend the meeting can authorize others to attend </w:t>
      </w:r>
      <w:r w:rsidR="00AB3D5F">
        <w:rPr>
          <w:rFonts w:ascii="Arial" w:hAnsi="Arial" w:cs="Arial"/>
          <w:sz w:val="20"/>
          <w:szCs w:val="20"/>
        </w:rPr>
        <w:t xml:space="preserve">in </w:t>
      </w:r>
      <w:r w:rsidR="002B5BD4" w:rsidRPr="002B5BD4">
        <w:rPr>
          <w:rFonts w:ascii="Arial" w:hAnsi="Arial" w:cs="Arial"/>
          <w:sz w:val="20"/>
          <w:szCs w:val="20"/>
        </w:rPr>
        <w:t>the authorization form (enclosed with the invitation letter or shareholders ca</w:t>
      </w:r>
      <w:r w:rsidR="00AB3D5F">
        <w:rPr>
          <w:rFonts w:ascii="Arial" w:hAnsi="Arial" w:cs="Arial"/>
          <w:sz w:val="20"/>
          <w:szCs w:val="20"/>
        </w:rPr>
        <w:t>n download at the company website).</w:t>
      </w:r>
      <w:r w:rsidR="002B5BD4" w:rsidRPr="002B5BD4">
        <w:rPr>
          <w:rFonts w:ascii="Arial" w:hAnsi="Arial" w:cs="Arial"/>
          <w:sz w:val="20"/>
          <w:szCs w:val="20"/>
        </w:rPr>
        <w:t xml:space="preserve">  Authorized pers</w:t>
      </w:r>
      <w:r w:rsidR="00AB3D5F">
        <w:rPr>
          <w:rFonts w:ascii="Arial" w:hAnsi="Arial" w:cs="Arial"/>
          <w:sz w:val="20"/>
          <w:szCs w:val="20"/>
        </w:rPr>
        <w:t>on is not allowed to authorize the third party</w:t>
      </w:r>
    </w:p>
    <w:p w:rsidR="002B5BD4" w:rsidRDefault="002B5BD4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5BD4">
        <w:rPr>
          <w:rFonts w:ascii="Arial" w:hAnsi="Arial" w:cs="Arial"/>
          <w:sz w:val="20"/>
          <w:szCs w:val="20"/>
        </w:rPr>
        <w:t xml:space="preserve">5. Registration: This invitation is sent to shareholders according to the list of shareholders </w:t>
      </w:r>
      <w:r w:rsidR="00AB3D5F">
        <w:rPr>
          <w:rFonts w:ascii="Arial" w:hAnsi="Arial" w:cs="Arial"/>
          <w:sz w:val="20"/>
          <w:szCs w:val="20"/>
        </w:rPr>
        <w:t>on record date of</w:t>
      </w:r>
      <w:r w:rsidRPr="002B5BD4">
        <w:rPr>
          <w:rFonts w:ascii="Arial" w:hAnsi="Arial" w:cs="Arial"/>
          <w:sz w:val="20"/>
          <w:szCs w:val="20"/>
        </w:rPr>
        <w:t xml:space="preserve"> May 29, 2020</w:t>
      </w:r>
    </w:p>
    <w:p w:rsidR="00BD5455" w:rsidRDefault="00BD5455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="00AB3D5F" w:rsidRPr="00AB3D5F">
        <w:rPr>
          <w:rFonts w:ascii="Arial" w:hAnsi="Arial" w:cs="Arial"/>
          <w:sz w:val="20"/>
          <w:szCs w:val="20"/>
        </w:rPr>
        <w:t>Shareholders or authorized persons to attend the meeting should bring the following documents: (1) Invitation letter, (2) ID card, (3) Valid authorization letter according to t</w:t>
      </w:r>
      <w:r>
        <w:rPr>
          <w:rFonts w:ascii="Arial" w:hAnsi="Arial" w:cs="Arial"/>
          <w:sz w:val="20"/>
          <w:szCs w:val="20"/>
        </w:rPr>
        <w:t>he form issued by the company (if it is an authorized person)</w:t>
      </w:r>
    </w:p>
    <w:p w:rsidR="006A5DCF" w:rsidRDefault="00BD5455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B3D5F" w:rsidRPr="00AB3D5F">
        <w:rPr>
          <w:rFonts w:ascii="Arial" w:hAnsi="Arial" w:cs="Arial"/>
          <w:sz w:val="20"/>
          <w:szCs w:val="20"/>
        </w:rPr>
        <w:t xml:space="preserve"> For the convenience of the organization, shareholders are requested to confirm attendance</w:t>
      </w:r>
      <w:r>
        <w:rPr>
          <w:rFonts w:ascii="Arial" w:hAnsi="Arial" w:cs="Arial"/>
          <w:sz w:val="20"/>
          <w:szCs w:val="20"/>
        </w:rPr>
        <w:t xml:space="preserve">, send a </w:t>
      </w:r>
      <w:r w:rsidR="00080022">
        <w:rPr>
          <w:rFonts w:ascii="Arial" w:hAnsi="Arial" w:cs="Arial"/>
          <w:sz w:val="20"/>
          <w:szCs w:val="20"/>
        </w:rPr>
        <w:t>authorization letter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(in the available</w:t>
      </w:r>
      <w:r w:rsidR="00AB3D5F" w:rsidRPr="00AB3D5F">
        <w:rPr>
          <w:rFonts w:ascii="Arial" w:hAnsi="Arial" w:cs="Arial"/>
          <w:sz w:val="20"/>
          <w:szCs w:val="20"/>
        </w:rPr>
        <w:t xml:space="preserve"> form) in person, by phone, by post, </w:t>
      </w:r>
      <w:r w:rsidR="006A5DCF">
        <w:rPr>
          <w:rFonts w:ascii="Arial" w:hAnsi="Arial" w:cs="Arial"/>
          <w:sz w:val="20"/>
          <w:szCs w:val="20"/>
        </w:rPr>
        <w:t>via company email address (info@ppigroup</w:t>
      </w:r>
      <w:r w:rsidR="00AB3D5F" w:rsidRPr="00AB3D5F">
        <w:rPr>
          <w:rFonts w:ascii="Arial" w:hAnsi="Arial" w:cs="Arial"/>
          <w:sz w:val="20"/>
          <w:szCs w:val="20"/>
        </w:rPr>
        <w:t xml:space="preserve">.com.vn) or fax before 17:00 on August 14, 2020 to: </w:t>
      </w:r>
    </w:p>
    <w:p w:rsidR="006A5DCF" w:rsidRDefault="00AB3D5F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3D5F">
        <w:rPr>
          <w:rFonts w:ascii="Arial" w:hAnsi="Arial" w:cs="Arial"/>
          <w:sz w:val="20"/>
          <w:szCs w:val="20"/>
        </w:rPr>
        <w:t xml:space="preserve">Pacific </w:t>
      </w:r>
      <w:r w:rsidR="006A5DCF" w:rsidRPr="006A5DCF">
        <w:rPr>
          <w:rFonts w:ascii="Arial" w:hAnsi="Arial" w:cs="Arial"/>
          <w:sz w:val="20"/>
          <w:szCs w:val="20"/>
        </w:rPr>
        <w:t>Infrastructure Project Development &amp; Investment Corporation</w:t>
      </w:r>
    </w:p>
    <w:p w:rsidR="00AC4D86" w:rsidRDefault="00AB3D5F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3D5F">
        <w:rPr>
          <w:rFonts w:ascii="Arial" w:hAnsi="Arial" w:cs="Arial"/>
          <w:sz w:val="20"/>
          <w:szCs w:val="20"/>
        </w:rPr>
        <w:t>Address: 3</w:t>
      </w:r>
      <w:r w:rsidR="00AC4D86">
        <w:rPr>
          <w:rFonts w:ascii="Arial" w:hAnsi="Arial" w:cs="Arial"/>
          <w:sz w:val="20"/>
          <w:szCs w:val="20"/>
        </w:rPr>
        <w:t>1/</w:t>
      </w:r>
      <w:r w:rsidRPr="00AB3D5F">
        <w:rPr>
          <w:rFonts w:ascii="Arial" w:hAnsi="Arial" w:cs="Arial"/>
          <w:sz w:val="20"/>
          <w:szCs w:val="20"/>
        </w:rPr>
        <w:t>21 Kha Van Can, Quarter 5, Hiep Binh Chanh</w:t>
      </w:r>
      <w:r w:rsidR="00AC4D86" w:rsidRPr="00AC4D86">
        <w:rPr>
          <w:rFonts w:ascii="Arial" w:hAnsi="Arial" w:cs="Arial"/>
          <w:sz w:val="20"/>
          <w:szCs w:val="20"/>
        </w:rPr>
        <w:t xml:space="preserve"> </w:t>
      </w:r>
      <w:r w:rsidR="00AC4D86">
        <w:rPr>
          <w:rFonts w:ascii="Arial" w:hAnsi="Arial" w:cs="Arial"/>
          <w:sz w:val="20"/>
          <w:szCs w:val="20"/>
        </w:rPr>
        <w:t>Ward</w:t>
      </w:r>
      <w:r w:rsidRPr="00AB3D5F">
        <w:rPr>
          <w:rFonts w:ascii="Arial" w:hAnsi="Arial" w:cs="Arial"/>
          <w:sz w:val="20"/>
          <w:szCs w:val="20"/>
        </w:rPr>
        <w:t xml:space="preserve">, Thu Duc District, </w:t>
      </w:r>
      <w:r w:rsidR="00AC4D86">
        <w:rPr>
          <w:rFonts w:ascii="Arial" w:hAnsi="Arial" w:cs="Arial"/>
          <w:sz w:val="20"/>
          <w:szCs w:val="20"/>
        </w:rPr>
        <w:t>Ho Chi Minh City</w:t>
      </w:r>
    </w:p>
    <w:p w:rsidR="00AC4D86" w:rsidRDefault="00AB3D5F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3D5F">
        <w:rPr>
          <w:rFonts w:ascii="Arial" w:hAnsi="Arial" w:cs="Arial"/>
          <w:sz w:val="20"/>
          <w:szCs w:val="20"/>
        </w:rPr>
        <w:t xml:space="preserve">Contact: Phone: (028) 3726 9701 </w:t>
      </w:r>
      <w:r w:rsidR="00AC4D86">
        <w:rPr>
          <w:rFonts w:ascii="Arial" w:hAnsi="Arial" w:cs="Arial"/>
          <w:sz w:val="20"/>
          <w:szCs w:val="20"/>
        </w:rPr>
        <w:tab/>
      </w:r>
      <w:r w:rsidRPr="00AB3D5F">
        <w:rPr>
          <w:rFonts w:ascii="Arial" w:hAnsi="Arial" w:cs="Arial"/>
          <w:sz w:val="20"/>
          <w:szCs w:val="20"/>
        </w:rPr>
        <w:t xml:space="preserve">- Fax: (028) 3726 9872 </w:t>
      </w:r>
    </w:p>
    <w:p w:rsidR="00AC4D86" w:rsidRDefault="00AB3D5F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3D5F">
        <w:rPr>
          <w:rFonts w:ascii="Arial" w:hAnsi="Arial" w:cs="Arial"/>
          <w:sz w:val="20"/>
          <w:szCs w:val="20"/>
        </w:rPr>
        <w:t>* This notice replaces</w:t>
      </w:r>
      <w:r w:rsidR="00AC4D86">
        <w:rPr>
          <w:rFonts w:ascii="Arial" w:hAnsi="Arial" w:cs="Arial"/>
          <w:sz w:val="20"/>
          <w:szCs w:val="20"/>
        </w:rPr>
        <w:t xml:space="preserve"> the invitation letter in case s</w:t>
      </w:r>
      <w:r w:rsidRPr="00AB3D5F">
        <w:rPr>
          <w:rFonts w:ascii="Arial" w:hAnsi="Arial" w:cs="Arial"/>
          <w:sz w:val="20"/>
          <w:szCs w:val="20"/>
        </w:rPr>
        <w:t xml:space="preserve">hareholders have the right to attend the meeting but </w:t>
      </w:r>
      <w:r w:rsidR="00AC4D86">
        <w:rPr>
          <w:rFonts w:ascii="Arial" w:hAnsi="Arial" w:cs="Arial"/>
          <w:sz w:val="20"/>
          <w:szCs w:val="20"/>
        </w:rPr>
        <w:t>do not receive the invitation</w:t>
      </w:r>
    </w:p>
    <w:p w:rsidR="00AB3D5F" w:rsidRDefault="00AB3D5F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3D5F">
        <w:rPr>
          <w:rFonts w:ascii="Arial" w:hAnsi="Arial" w:cs="Arial"/>
          <w:sz w:val="20"/>
          <w:szCs w:val="20"/>
        </w:rPr>
        <w:t xml:space="preserve">The Board of Directors of </w:t>
      </w:r>
      <w:r w:rsidR="00AC4D86" w:rsidRPr="00AC4D86">
        <w:rPr>
          <w:rFonts w:ascii="Arial" w:hAnsi="Arial" w:cs="Arial"/>
          <w:sz w:val="20"/>
          <w:szCs w:val="20"/>
        </w:rPr>
        <w:t>Pacific Infrastructure Project Development &amp; Investment Corporation</w:t>
      </w:r>
      <w:r w:rsidR="00AC4D86">
        <w:rPr>
          <w:rFonts w:ascii="Arial" w:hAnsi="Arial" w:cs="Arial"/>
          <w:sz w:val="20"/>
          <w:szCs w:val="20"/>
        </w:rPr>
        <w:t xml:space="preserve"> </w:t>
      </w:r>
      <w:r w:rsidRPr="00AB3D5F">
        <w:rPr>
          <w:rFonts w:ascii="Arial" w:hAnsi="Arial" w:cs="Arial"/>
          <w:sz w:val="20"/>
          <w:szCs w:val="20"/>
        </w:rPr>
        <w:t xml:space="preserve">would like </w:t>
      </w:r>
      <w:r w:rsidR="00E477B4">
        <w:rPr>
          <w:rFonts w:ascii="Arial" w:hAnsi="Arial" w:cs="Arial"/>
          <w:sz w:val="20"/>
          <w:szCs w:val="20"/>
        </w:rPr>
        <w:t xml:space="preserve">all </w:t>
      </w:r>
      <w:r w:rsidRPr="00AB3D5F">
        <w:rPr>
          <w:rFonts w:ascii="Arial" w:hAnsi="Arial" w:cs="Arial"/>
          <w:sz w:val="20"/>
          <w:szCs w:val="20"/>
        </w:rPr>
        <w:t>shareholders to attend the meeting for the meeting to achieve good results</w:t>
      </w:r>
    </w:p>
    <w:sectPr w:rsidR="00AB3D5F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6A87"/>
    <w:rsid w:val="00006D5C"/>
    <w:rsid w:val="00007B2E"/>
    <w:rsid w:val="00012B16"/>
    <w:rsid w:val="00016605"/>
    <w:rsid w:val="00022849"/>
    <w:rsid w:val="000266C2"/>
    <w:rsid w:val="000365C1"/>
    <w:rsid w:val="00050E3D"/>
    <w:rsid w:val="00052800"/>
    <w:rsid w:val="00054EB3"/>
    <w:rsid w:val="000603A9"/>
    <w:rsid w:val="00061542"/>
    <w:rsid w:val="00066EE1"/>
    <w:rsid w:val="000719D2"/>
    <w:rsid w:val="00075754"/>
    <w:rsid w:val="00080022"/>
    <w:rsid w:val="00085D47"/>
    <w:rsid w:val="000935E2"/>
    <w:rsid w:val="00093B01"/>
    <w:rsid w:val="00093BC1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0F7C46"/>
    <w:rsid w:val="0010372F"/>
    <w:rsid w:val="00105360"/>
    <w:rsid w:val="001110AA"/>
    <w:rsid w:val="00112DBF"/>
    <w:rsid w:val="00114F74"/>
    <w:rsid w:val="00132907"/>
    <w:rsid w:val="00132EC5"/>
    <w:rsid w:val="00132FA0"/>
    <w:rsid w:val="001341B6"/>
    <w:rsid w:val="00135A2F"/>
    <w:rsid w:val="00136CAF"/>
    <w:rsid w:val="001414F4"/>
    <w:rsid w:val="0014156A"/>
    <w:rsid w:val="001416D3"/>
    <w:rsid w:val="00143D02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7788B"/>
    <w:rsid w:val="00185DC0"/>
    <w:rsid w:val="00185E8C"/>
    <w:rsid w:val="00191F14"/>
    <w:rsid w:val="00192FAE"/>
    <w:rsid w:val="001937B4"/>
    <w:rsid w:val="00194B6D"/>
    <w:rsid w:val="001A5136"/>
    <w:rsid w:val="001B5322"/>
    <w:rsid w:val="001B6316"/>
    <w:rsid w:val="001C7CD2"/>
    <w:rsid w:val="001D5E4A"/>
    <w:rsid w:val="001E4B88"/>
    <w:rsid w:val="001E707C"/>
    <w:rsid w:val="001E70B6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740BF"/>
    <w:rsid w:val="0028284F"/>
    <w:rsid w:val="0029161A"/>
    <w:rsid w:val="00296BF9"/>
    <w:rsid w:val="00296E96"/>
    <w:rsid w:val="002A29F9"/>
    <w:rsid w:val="002A3D5D"/>
    <w:rsid w:val="002A5A98"/>
    <w:rsid w:val="002B093C"/>
    <w:rsid w:val="002B42CC"/>
    <w:rsid w:val="002B5BD4"/>
    <w:rsid w:val="002C36A5"/>
    <w:rsid w:val="002D481A"/>
    <w:rsid w:val="002D4939"/>
    <w:rsid w:val="002D53EE"/>
    <w:rsid w:val="002E1A2A"/>
    <w:rsid w:val="002E43D7"/>
    <w:rsid w:val="002E600A"/>
    <w:rsid w:val="002E76E5"/>
    <w:rsid w:val="002E7FD0"/>
    <w:rsid w:val="002F5366"/>
    <w:rsid w:val="002F6116"/>
    <w:rsid w:val="002F68A9"/>
    <w:rsid w:val="002F7FD6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37D5A"/>
    <w:rsid w:val="00341204"/>
    <w:rsid w:val="00353428"/>
    <w:rsid w:val="003707DF"/>
    <w:rsid w:val="003716B9"/>
    <w:rsid w:val="0037607E"/>
    <w:rsid w:val="00376C10"/>
    <w:rsid w:val="00380C19"/>
    <w:rsid w:val="00387318"/>
    <w:rsid w:val="00394778"/>
    <w:rsid w:val="00397004"/>
    <w:rsid w:val="003A0ECB"/>
    <w:rsid w:val="003A5CE9"/>
    <w:rsid w:val="003B73F7"/>
    <w:rsid w:val="003B7790"/>
    <w:rsid w:val="003C1805"/>
    <w:rsid w:val="003C3A9E"/>
    <w:rsid w:val="003C4606"/>
    <w:rsid w:val="003C6A8D"/>
    <w:rsid w:val="003D18D5"/>
    <w:rsid w:val="003D39C1"/>
    <w:rsid w:val="003D6664"/>
    <w:rsid w:val="003D7E9A"/>
    <w:rsid w:val="003E60D6"/>
    <w:rsid w:val="003E73CA"/>
    <w:rsid w:val="00402AEC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5E78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70F4B"/>
    <w:rsid w:val="00482D4C"/>
    <w:rsid w:val="00490B2B"/>
    <w:rsid w:val="00491818"/>
    <w:rsid w:val="00491B54"/>
    <w:rsid w:val="00492A6F"/>
    <w:rsid w:val="004961C6"/>
    <w:rsid w:val="00496733"/>
    <w:rsid w:val="004A554D"/>
    <w:rsid w:val="004B2157"/>
    <w:rsid w:val="004B2BA6"/>
    <w:rsid w:val="004B4798"/>
    <w:rsid w:val="004B75CD"/>
    <w:rsid w:val="004C144F"/>
    <w:rsid w:val="004C7A9A"/>
    <w:rsid w:val="004D0907"/>
    <w:rsid w:val="004D28E1"/>
    <w:rsid w:val="004D7B7F"/>
    <w:rsid w:val="004E0EC1"/>
    <w:rsid w:val="004E4C16"/>
    <w:rsid w:val="004E6C02"/>
    <w:rsid w:val="00501203"/>
    <w:rsid w:val="00503DD6"/>
    <w:rsid w:val="005048C7"/>
    <w:rsid w:val="00505065"/>
    <w:rsid w:val="00523164"/>
    <w:rsid w:val="0052379D"/>
    <w:rsid w:val="0053093D"/>
    <w:rsid w:val="0055067A"/>
    <w:rsid w:val="00550977"/>
    <w:rsid w:val="00551A83"/>
    <w:rsid w:val="00552D70"/>
    <w:rsid w:val="005610CB"/>
    <w:rsid w:val="00567B98"/>
    <w:rsid w:val="00576325"/>
    <w:rsid w:val="00576A91"/>
    <w:rsid w:val="00581087"/>
    <w:rsid w:val="0058254C"/>
    <w:rsid w:val="00584222"/>
    <w:rsid w:val="0058434E"/>
    <w:rsid w:val="0058525C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C7234"/>
    <w:rsid w:val="005D7F9C"/>
    <w:rsid w:val="005E02E3"/>
    <w:rsid w:val="005E3246"/>
    <w:rsid w:val="005E39FA"/>
    <w:rsid w:val="005E4166"/>
    <w:rsid w:val="005E7B32"/>
    <w:rsid w:val="005E7E24"/>
    <w:rsid w:val="005F7ED5"/>
    <w:rsid w:val="006000D8"/>
    <w:rsid w:val="00602DE5"/>
    <w:rsid w:val="00611CF6"/>
    <w:rsid w:val="0063035E"/>
    <w:rsid w:val="0063581B"/>
    <w:rsid w:val="006374A1"/>
    <w:rsid w:val="00641FC3"/>
    <w:rsid w:val="00643132"/>
    <w:rsid w:val="006468F5"/>
    <w:rsid w:val="00646F31"/>
    <w:rsid w:val="00653D82"/>
    <w:rsid w:val="00657358"/>
    <w:rsid w:val="00662C8F"/>
    <w:rsid w:val="00662E88"/>
    <w:rsid w:val="00664834"/>
    <w:rsid w:val="00670ACA"/>
    <w:rsid w:val="006938BF"/>
    <w:rsid w:val="006948E2"/>
    <w:rsid w:val="00694B5D"/>
    <w:rsid w:val="00695ACD"/>
    <w:rsid w:val="006A5DCF"/>
    <w:rsid w:val="006A7679"/>
    <w:rsid w:val="006B04E8"/>
    <w:rsid w:val="006B10DB"/>
    <w:rsid w:val="006B36E8"/>
    <w:rsid w:val="006B7694"/>
    <w:rsid w:val="006C306C"/>
    <w:rsid w:val="006D01D8"/>
    <w:rsid w:val="006D3C50"/>
    <w:rsid w:val="006D683C"/>
    <w:rsid w:val="006E15A6"/>
    <w:rsid w:val="006E23FD"/>
    <w:rsid w:val="006E3365"/>
    <w:rsid w:val="006E5444"/>
    <w:rsid w:val="006E5E99"/>
    <w:rsid w:val="006F1F88"/>
    <w:rsid w:val="006F703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47E7B"/>
    <w:rsid w:val="00750F3E"/>
    <w:rsid w:val="007544E1"/>
    <w:rsid w:val="00757555"/>
    <w:rsid w:val="0076560E"/>
    <w:rsid w:val="00766104"/>
    <w:rsid w:val="00772054"/>
    <w:rsid w:val="0077456B"/>
    <w:rsid w:val="00775242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AA7"/>
    <w:rsid w:val="007B6E05"/>
    <w:rsid w:val="007C13C6"/>
    <w:rsid w:val="007C2C64"/>
    <w:rsid w:val="007C54F1"/>
    <w:rsid w:val="007D0E0A"/>
    <w:rsid w:val="007D3B66"/>
    <w:rsid w:val="007E003D"/>
    <w:rsid w:val="007E074E"/>
    <w:rsid w:val="007E0993"/>
    <w:rsid w:val="007E0A58"/>
    <w:rsid w:val="007E0B9A"/>
    <w:rsid w:val="007E7B47"/>
    <w:rsid w:val="007F298E"/>
    <w:rsid w:val="007F2DC5"/>
    <w:rsid w:val="007F3E9A"/>
    <w:rsid w:val="007F7BBC"/>
    <w:rsid w:val="0080000E"/>
    <w:rsid w:val="00802B62"/>
    <w:rsid w:val="00807E42"/>
    <w:rsid w:val="008134FC"/>
    <w:rsid w:val="008207F2"/>
    <w:rsid w:val="00820E58"/>
    <w:rsid w:val="00825256"/>
    <w:rsid w:val="008325B1"/>
    <w:rsid w:val="00833FE6"/>
    <w:rsid w:val="00837771"/>
    <w:rsid w:val="008405F2"/>
    <w:rsid w:val="008409D6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A1254"/>
    <w:rsid w:val="008B39F0"/>
    <w:rsid w:val="008C0872"/>
    <w:rsid w:val="008C63C2"/>
    <w:rsid w:val="008C7A42"/>
    <w:rsid w:val="008E0AC8"/>
    <w:rsid w:val="00912FBD"/>
    <w:rsid w:val="009232CB"/>
    <w:rsid w:val="00923467"/>
    <w:rsid w:val="009327E6"/>
    <w:rsid w:val="00934F1C"/>
    <w:rsid w:val="00934FC0"/>
    <w:rsid w:val="009369AC"/>
    <w:rsid w:val="00937D79"/>
    <w:rsid w:val="009410B8"/>
    <w:rsid w:val="00941306"/>
    <w:rsid w:val="0094410F"/>
    <w:rsid w:val="009460ED"/>
    <w:rsid w:val="009464B8"/>
    <w:rsid w:val="00962777"/>
    <w:rsid w:val="00964DEC"/>
    <w:rsid w:val="009660C5"/>
    <w:rsid w:val="009770D1"/>
    <w:rsid w:val="00980267"/>
    <w:rsid w:val="00981275"/>
    <w:rsid w:val="00981536"/>
    <w:rsid w:val="00983DF7"/>
    <w:rsid w:val="00985126"/>
    <w:rsid w:val="0098619C"/>
    <w:rsid w:val="0099040A"/>
    <w:rsid w:val="00991885"/>
    <w:rsid w:val="00991F05"/>
    <w:rsid w:val="009A064A"/>
    <w:rsid w:val="009A6F47"/>
    <w:rsid w:val="009C28F2"/>
    <w:rsid w:val="009E1744"/>
    <w:rsid w:val="009E3716"/>
    <w:rsid w:val="009E4AC5"/>
    <w:rsid w:val="009E4C2A"/>
    <w:rsid w:val="009E5DD2"/>
    <w:rsid w:val="009F0EDD"/>
    <w:rsid w:val="009F2709"/>
    <w:rsid w:val="00A050AA"/>
    <w:rsid w:val="00A06443"/>
    <w:rsid w:val="00A06521"/>
    <w:rsid w:val="00A128FC"/>
    <w:rsid w:val="00A155B5"/>
    <w:rsid w:val="00A23E8D"/>
    <w:rsid w:val="00A3416F"/>
    <w:rsid w:val="00A34999"/>
    <w:rsid w:val="00A405EB"/>
    <w:rsid w:val="00A40625"/>
    <w:rsid w:val="00A41A9D"/>
    <w:rsid w:val="00A422E6"/>
    <w:rsid w:val="00A4710B"/>
    <w:rsid w:val="00A47614"/>
    <w:rsid w:val="00A55655"/>
    <w:rsid w:val="00A55C74"/>
    <w:rsid w:val="00A61FAF"/>
    <w:rsid w:val="00A63B33"/>
    <w:rsid w:val="00A63B6C"/>
    <w:rsid w:val="00A67242"/>
    <w:rsid w:val="00A87ED0"/>
    <w:rsid w:val="00A92963"/>
    <w:rsid w:val="00AA077E"/>
    <w:rsid w:val="00AA281C"/>
    <w:rsid w:val="00AA4D2D"/>
    <w:rsid w:val="00AA54AD"/>
    <w:rsid w:val="00AA5A5D"/>
    <w:rsid w:val="00AB2C99"/>
    <w:rsid w:val="00AB2EDA"/>
    <w:rsid w:val="00AB32F6"/>
    <w:rsid w:val="00AB3D5F"/>
    <w:rsid w:val="00AB4B26"/>
    <w:rsid w:val="00AC1F4A"/>
    <w:rsid w:val="00AC4D86"/>
    <w:rsid w:val="00AC4F64"/>
    <w:rsid w:val="00AC6BEF"/>
    <w:rsid w:val="00AC7A10"/>
    <w:rsid w:val="00AC7E5F"/>
    <w:rsid w:val="00AE3C3F"/>
    <w:rsid w:val="00AE4C25"/>
    <w:rsid w:val="00AE6E83"/>
    <w:rsid w:val="00AF4DA4"/>
    <w:rsid w:val="00AF67BE"/>
    <w:rsid w:val="00B04704"/>
    <w:rsid w:val="00B06970"/>
    <w:rsid w:val="00B142AC"/>
    <w:rsid w:val="00B21CC3"/>
    <w:rsid w:val="00B345DE"/>
    <w:rsid w:val="00B35896"/>
    <w:rsid w:val="00B360F2"/>
    <w:rsid w:val="00B41BD9"/>
    <w:rsid w:val="00B43A5A"/>
    <w:rsid w:val="00B441E0"/>
    <w:rsid w:val="00B46C41"/>
    <w:rsid w:val="00B47474"/>
    <w:rsid w:val="00B564D8"/>
    <w:rsid w:val="00B615C3"/>
    <w:rsid w:val="00B62DF2"/>
    <w:rsid w:val="00B64F6C"/>
    <w:rsid w:val="00B67330"/>
    <w:rsid w:val="00B70D7E"/>
    <w:rsid w:val="00B7158A"/>
    <w:rsid w:val="00B72E2C"/>
    <w:rsid w:val="00B7408A"/>
    <w:rsid w:val="00B744E0"/>
    <w:rsid w:val="00B75A4A"/>
    <w:rsid w:val="00B811B9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26DC"/>
    <w:rsid w:val="00BC592D"/>
    <w:rsid w:val="00BC6C9B"/>
    <w:rsid w:val="00BD1BD8"/>
    <w:rsid w:val="00BD3CCA"/>
    <w:rsid w:val="00BD5455"/>
    <w:rsid w:val="00BD6969"/>
    <w:rsid w:val="00BF0485"/>
    <w:rsid w:val="00BF1D5F"/>
    <w:rsid w:val="00C02706"/>
    <w:rsid w:val="00C045DB"/>
    <w:rsid w:val="00C1436B"/>
    <w:rsid w:val="00C1501F"/>
    <w:rsid w:val="00C1664C"/>
    <w:rsid w:val="00C16C5E"/>
    <w:rsid w:val="00C220E2"/>
    <w:rsid w:val="00C2280B"/>
    <w:rsid w:val="00C26F1A"/>
    <w:rsid w:val="00C32F3A"/>
    <w:rsid w:val="00C33F82"/>
    <w:rsid w:val="00C36031"/>
    <w:rsid w:val="00C40291"/>
    <w:rsid w:val="00C52EED"/>
    <w:rsid w:val="00C5710E"/>
    <w:rsid w:val="00C57CB9"/>
    <w:rsid w:val="00C61E40"/>
    <w:rsid w:val="00C61EAF"/>
    <w:rsid w:val="00C856DC"/>
    <w:rsid w:val="00C87C76"/>
    <w:rsid w:val="00C940B5"/>
    <w:rsid w:val="00C97B83"/>
    <w:rsid w:val="00CA1BB3"/>
    <w:rsid w:val="00CB4804"/>
    <w:rsid w:val="00CB5C91"/>
    <w:rsid w:val="00CC39D3"/>
    <w:rsid w:val="00CC58EA"/>
    <w:rsid w:val="00CD1C0C"/>
    <w:rsid w:val="00CD22F3"/>
    <w:rsid w:val="00CD2E22"/>
    <w:rsid w:val="00CD696B"/>
    <w:rsid w:val="00CE1A21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4F29"/>
    <w:rsid w:val="00D46631"/>
    <w:rsid w:val="00D52C26"/>
    <w:rsid w:val="00D55D74"/>
    <w:rsid w:val="00D570D1"/>
    <w:rsid w:val="00D617A5"/>
    <w:rsid w:val="00D651E1"/>
    <w:rsid w:val="00D70749"/>
    <w:rsid w:val="00D74339"/>
    <w:rsid w:val="00D749F4"/>
    <w:rsid w:val="00D761BD"/>
    <w:rsid w:val="00D76B38"/>
    <w:rsid w:val="00D77F89"/>
    <w:rsid w:val="00D821E1"/>
    <w:rsid w:val="00D82848"/>
    <w:rsid w:val="00D8674C"/>
    <w:rsid w:val="00D86BED"/>
    <w:rsid w:val="00D91BB9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B0B"/>
    <w:rsid w:val="00DD6C14"/>
    <w:rsid w:val="00DE5C3C"/>
    <w:rsid w:val="00DF4180"/>
    <w:rsid w:val="00DF739B"/>
    <w:rsid w:val="00E02545"/>
    <w:rsid w:val="00E06382"/>
    <w:rsid w:val="00E07E28"/>
    <w:rsid w:val="00E130EE"/>
    <w:rsid w:val="00E13C77"/>
    <w:rsid w:val="00E17016"/>
    <w:rsid w:val="00E20A0F"/>
    <w:rsid w:val="00E24F0A"/>
    <w:rsid w:val="00E27923"/>
    <w:rsid w:val="00E356A2"/>
    <w:rsid w:val="00E35884"/>
    <w:rsid w:val="00E37D4E"/>
    <w:rsid w:val="00E44453"/>
    <w:rsid w:val="00E44853"/>
    <w:rsid w:val="00E477B4"/>
    <w:rsid w:val="00E47B26"/>
    <w:rsid w:val="00E51F4E"/>
    <w:rsid w:val="00E53A5C"/>
    <w:rsid w:val="00E5565D"/>
    <w:rsid w:val="00E57E97"/>
    <w:rsid w:val="00E65132"/>
    <w:rsid w:val="00E7691C"/>
    <w:rsid w:val="00E87D35"/>
    <w:rsid w:val="00E91C40"/>
    <w:rsid w:val="00E95643"/>
    <w:rsid w:val="00E95D45"/>
    <w:rsid w:val="00E96289"/>
    <w:rsid w:val="00E96D65"/>
    <w:rsid w:val="00EA25C3"/>
    <w:rsid w:val="00EA4C28"/>
    <w:rsid w:val="00EA6EE7"/>
    <w:rsid w:val="00EB4EB7"/>
    <w:rsid w:val="00EC2D2D"/>
    <w:rsid w:val="00EC37DE"/>
    <w:rsid w:val="00ED3B40"/>
    <w:rsid w:val="00ED6D41"/>
    <w:rsid w:val="00ED719C"/>
    <w:rsid w:val="00EE0BBE"/>
    <w:rsid w:val="00EE52A3"/>
    <w:rsid w:val="00EE5769"/>
    <w:rsid w:val="00EF091F"/>
    <w:rsid w:val="00EF47D6"/>
    <w:rsid w:val="00F00E22"/>
    <w:rsid w:val="00F0776D"/>
    <w:rsid w:val="00F17F9A"/>
    <w:rsid w:val="00F246DE"/>
    <w:rsid w:val="00F272CE"/>
    <w:rsid w:val="00F301A8"/>
    <w:rsid w:val="00F320D6"/>
    <w:rsid w:val="00F33967"/>
    <w:rsid w:val="00F360CB"/>
    <w:rsid w:val="00F413D7"/>
    <w:rsid w:val="00F46D76"/>
    <w:rsid w:val="00F509DE"/>
    <w:rsid w:val="00F514ED"/>
    <w:rsid w:val="00F51749"/>
    <w:rsid w:val="00F5494A"/>
    <w:rsid w:val="00F60342"/>
    <w:rsid w:val="00F65F0C"/>
    <w:rsid w:val="00F67A3D"/>
    <w:rsid w:val="00F733D8"/>
    <w:rsid w:val="00F736D8"/>
    <w:rsid w:val="00F74558"/>
    <w:rsid w:val="00F74BD1"/>
    <w:rsid w:val="00F75293"/>
    <w:rsid w:val="00F805BD"/>
    <w:rsid w:val="00F80FFF"/>
    <w:rsid w:val="00F81BE4"/>
    <w:rsid w:val="00F85783"/>
    <w:rsid w:val="00F86F51"/>
    <w:rsid w:val="00F86F7A"/>
    <w:rsid w:val="00F903A5"/>
    <w:rsid w:val="00FA0106"/>
    <w:rsid w:val="00FA4CC9"/>
    <w:rsid w:val="00FA6F79"/>
    <w:rsid w:val="00FB3CD7"/>
    <w:rsid w:val="00FB7FB3"/>
    <w:rsid w:val="00FC153A"/>
    <w:rsid w:val="00FC467B"/>
    <w:rsid w:val="00FD1EB7"/>
    <w:rsid w:val="00FD27A4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0801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Lam Hoang</cp:lastModifiedBy>
  <cp:revision>402</cp:revision>
  <dcterms:created xsi:type="dcterms:W3CDTF">2019-10-16T10:03:00Z</dcterms:created>
  <dcterms:modified xsi:type="dcterms:W3CDTF">2020-08-11T04:10:00Z</dcterms:modified>
</cp:coreProperties>
</file>